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0C2D51"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47426A93" w:rsidR="00D54FB7" w:rsidRDefault="000C2D51" w:rsidP="00D54FB7">
      <w:pPr>
        <w:spacing w:after="0" w:line="276" w:lineRule="auto"/>
        <w:jc w:val="both"/>
        <w:rPr>
          <w:rFonts w:ascii="Arial" w:hAnsi="Arial" w:cs="Arial"/>
          <w:sz w:val="24"/>
          <w:szCs w:val="24"/>
          <w:lang w:val="el-GR"/>
        </w:rPr>
      </w:pPr>
      <w:r>
        <w:rPr>
          <w:rFonts w:ascii="Arial" w:hAnsi="Arial" w:cs="Arial"/>
          <w:sz w:val="24"/>
          <w:szCs w:val="24"/>
          <w:lang w:val="el-GR"/>
        </w:rPr>
        <w:t>1</w:t>
      </w:r>
      <w:r w:rsidRPr="000C2D51">
        <w:rPr>
          <w:rFonts w:ascii="Arial" w:hAnsi="Arial" w:cs="Arial"/>
          <w:sz w:val="24"/>
          <w:szCs w:val="24"/>
          <w:vertAlign w:val="superscript"/>
          <w:lang w:val="el-GR"/>
        </w:rPr>
        <w:t>η</w:t>
      </w:r>
      <w:r>
        <w:rPr>
          <w:rFonts w:ascii="Arial" w:hAnsi="Arial" w:cs="Arial"/>
          <w:sz w:val="24"/>
          <w:szCs w:val="24"/>
          <w:lang w:val="el-GR"/>
        </w:rPr>
        <w:t xml:space="preserve"> Φεβρουαρίου</w:t>
      </w:r>
      <w:r w:rsidR="00D54FB7" w:rsidRPr="00674A26">
        <w:rPr>
          <w:rFonts w:ascii="Arial" w:hAnsi="Arial" w:cs="Arial"/>
          <w:sz w:val="24"/>
          <w:szCs w:val="24"/>
          <w:lang w:val="el-GR"/>
        </w:rPr>
        <w:t>, 202</w:t>
      </w:r>
      <w:r w:rsidR="00C5529C">
        <w:rPr>
          <w:rFonts w:ascii="Arial" w:hAnsi="Arial" w:cs="Arial"/>
          <w:sz w:val="24"/>
          <w:szCs w:val="24"/>
          <w:lang w:val="el-GR"/>
        </w:rPr>
        <w:t>2</w:t>
      </w:r>
      <w:r w:rsidR="00D54FB7" w:rsidRPr="00674A26">
        <w:rPr>
          <w:rFonts w:ascii="Arial" w:hAnsi="Arial" w:cs="Arial"/>
          <w:sz w:val="24"/>
          <w:szCs w:val="24"/>
          <w:lang w:val="el-GR"/>
        </w:rPr>
        <w:t xml:space="preserve">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75A69F9F" w14:textId="35E639CA" w:rsidR="000D0886" w:rsidRPr="008C437E"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8C437E" w:rsidRPr="008C437E">
        <w:rPr>
          <w:rFonts w:ascii="Arial" w:hAnsi="Arial" w:cs="Arial"/>
          <w:b/>
          <w:bCs/>
          <w:sz w:val="24"/>
          <w:szCs w:val="24"/>
          <w:u w:val="single"/>
          <w:lang w:val="el-GR"/>
        </w:rPr>
        <w:t>3</w:t>
      </w:r>
    </w:p>
    <w:p w14:paraId="0073E02B" w14:textId="77777777" w:rsidR="00E96871" w:rsidRPr="00903F3F" w:rsidRDefault="00E96871" w:rsidP="003D3983">
      <w:pPr>
        <w:spacing w:after="0" w:line="276" w:lineRule="auto"/>
        <w:jc w:val="center"/>
        <w:rPr>
          <w:rFonts w:ascii="Arial" w:hAnsi="Arial" w:cs="Arial"/>
          <w:b/>
          <w:bCs/>
          <w:sz w:val="24"/>
          <w:szCs w:val="24"/>
          <w:u w:val="single"/>
          <w:lang w:val="el-GR"/>
        </w:rPr>
      </w:pPr>
    </w:p>
    <w:p w14:paraId="5B497AC3" w14:textId="05E0F84A" w:rsidR="008C437E" w:rsidRDefault="000C2D51" w:rsidP="003D3983">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Παράνομη</w:t>
      </w:r>
      <w:r w:rsidR="002B059B">
        <w:rPr>
          <w:rFonts w:ascii="Arial" w:hAnsi="Arial" w:cs="Arial"/>
          <w:b/>
          <w:color w:val="000000"/>
          <w:sz w:val="24"/>
          <w:szCs w:val="24"/>
          <w:u w:val="single"/>
          <w:lang w:val="el-GR"/>
        </w:rPr>
        <w:t xml:space="preserve"> εξάσκηση Ιατρικού επαγγέλματος, παράνομη κυκλοφορία φαρμακευτικών προϊόντων </w:t>
      </w:r>
    </w:p>
    <w:p w14:paraId="7AE290E5" w14:textId="63A1FA3F" w:rsidR="000C2D51" w:rsidRPr="008C437E" w:rsidRDefault="000C2D51" w:rsidP="003D3983">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Σύλληψη 64χρονου</w:t>
      </w:r>
    </w:p>
    <w:p w14:paraId="1F32AE65" w14:textId="71FE840D" w:rsidR="00BF620E" w:rsidRDefault="00BF620E" w:rsidP="0035588F">
      <w:pPr>
        <w:spacing w:after="0" w:line="240" w:lineRule="auto"/>
        <w:jc w:val="center"/>
        <w:rPr>
          <w:rFonts w:ascii="Arial" w:hAnsi="Arial" w:cs="Arial"/>
          <w:b/>
          <w:color w:val="000000"/>
          <w:sz w:val="24"/>
          <w:szCs w:val="24"/>
          <w:u w:val="single"/>
          <w:lang w:val="el-GR"/>
        </w:rPr>
      </w:pPr>
    </w:p>
    <w:p w14:paraId="04E49D54" w14:textId="165E37CC" w:rsidR="00E7506B" w:rsidRDefault="000C2D51"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Συνελήφθη σήμερα βάσει δικαστικού εντάλματος και τέθηκε υπό κράτηση, άντρας ηλικίας 64 ετών, κάτοικος Λευκωσίας, για διευκόλυνση των ανακρίσεων σχετικά με διερευνώμενη υπόθεση παράνομης εξάσκησης ιατρικού επαγγέλματος, παράνομης κυκλοφορίας φαρμακευτικών προϊόντων και άλλων. </w:t>
      </w:r>
    </w:p>
    <w:p w14:paraId="378F532B" w14:textId="10766C18" w:rsidR="000C2D51" w:rsidRDefault="000C2D51" w:rsidP="00AE57AA">
      <w:pPr>
        <w:spacing w:after="0" w:line="240" w:lineRule="auto"/>
        <w:jc w:val="both"/>
        <w:rPr>
          <w:rFonts w:ascii="Arial" w:hAnsi="Arial" w:cs="Arial"/>
          <w:color w:val="000000"/>
          <w:sz w:val="24"/>
          <w:szCs w:val="24"/>
          <w:lang w:val="el-GR"/>
        </w:rPr>
      </w:pPr>
    </w:p>
    <w:p w14:paraId="2A1D9589" w14:textId="28F99FA5" w:rsidR="000C2D51" w:rsidRDefault="000C2D51"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Συγκεκριμένα, στο πλαίσιο διερεύνησης πληροφορίας που αφορούσε πρόσωπο το οποίο φέρεται να ασκούσε το ιατρικό επάγγελμα χωρίς να είναι κάτοχος σχετικής άδειας καθώς επίσης και κατοχής φαρμακευτικών προϊόντων τα οποία φαίνεται να μην έχουν σχετική άδεια κυκλοφορίας στην Κυπριακή Δημοκρατία, μέλη </w:t>
      </w:r>
      <w:r w:rsidR="002B059B">
        <w:rPr>
          <w:rFonts w:ascii="Arial" w:hAnsi="Arial" w:cs="Arial"/>
          <w:color w:val="000000"/>
          <w:sz w:val="24"/>
          <w:szCs w:val="24"/>
          <w:lang w:val="el-GR"/>
        </w:rPr>
        <w:t>του ΤΑΕ Αρχηγείου</w:t>
      </w:r>
      <w:r>
        <w:rPr>
          <w:rFonts w:ascii="Arial" w:hAnsi="Arial" w:cs="Arial"/>
          <w:color w:val="000000"/>
          <w:sz w:val="24"/>
          <w:szCs w:val="24"/>
          <w:lang w:val="el-GR"/>
        </w:rPr>
        <w:t xml:space="preserve"> διενήργησαν σήμερα έρευνα βάσει δικαστικού εντάλματος στην οικία και υποστατικά του 64χρονου στη Λευκωσία όπου, εντοπίστηκε και παραλήφθηκε μεγάλος αριθμός φαρμακευτικών σκευασμάτων και έγγραφα καθώς επίσης και χρηματικό ποσό. </w:t>
      </w:r>
    </w:p>
    <w:p w14:paraId="08087F07" w14:textId="48FDEDBC" w:rsidR="000C2D51" w:rsidRDefault="000C2D51" w:rsidP="00AE57AA">
      <w:pPr>
        <w:spacing w:after="0" w:line="240" w:lineRule="auto"/>
        <w:jc w:val="both"/>
        <w:rPr>
          <w:rFonts w:ascii="Arial" w:hAnsi="Arial" w:cs="Arial"/>
          <w:color w:val="000000"/>
          <w:sz w:val="24"/>
          <w:szCs w:val="24"/>
          <w:lang w:val="el-GR"/>
        </w:rPr>
      </w:pPr>
    </w:p>
    <w:p w14:paraId="509615FE" w14:textId="49A4593B" w:rsidR="000C2D51" w:rsidRDefault="000C2D51"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Όλα τα πιο πάνω παραλήφθηκαν για </w:t>
      </w:r>
      <w:r w:rsidR="002B059B">
        <w:rPr>
          <w:rFonts w:ascii="Arial" w:hAnsi="Arial" w:cs="Arial"/>
          <w:color w:val="000000"/>
          <w:sz w:val="24"/>
          <w:szCs w:val="24"/>
          <w:lang w:val="el-GR"/>
        </w:rPr>
        <w:t xml:space="preserve">περαιτέρω επιστημονικές εξετάσεις ενώ το ΤΑΕ Αρχηγείου συνεχίζει τις εξετάσεις. </w:t>
      </w:r>
    </w:p>
    <w:p w14:paraId="41001482" w14:textId="0669917F" w:rsidR="002B059B" w:rsidRDefault="002B059B" w:rsidP="00AE57AA">
      <w:pPr>
        <w:spacing w:after="0" w:line="240" w:lineRule="auto"/>
        <w:jc w:val="both"/>
        <w:rPr>
          <w:rFonts w:ascii="Arial" w:hAnsi="Arial" w:cs="Arial"/>
          <w:color w:val="000000"/>
          <w:sz w:val="24"/>
          <w:szCs w:val="24"/>
          <w:lang w:val="el-GR"/>
        </w:rPr>
      </w:pPr>
    </w:p>
    <w:p w14:paraId="1AFF6FF5" w14:textId="5476D408" w:rsidR="002B059B" w:rsidRDefault="002B059B" w:rsidP="00AE57AA">
      <w:pPr>
        <w:spacing w:after="0" w:line="240" w:lineRule="auto"/>
        <w:jc w:val="both"/>
        <w:rPr>
          <w:rFonts w:ascii="Arial" w:hAnsi="Arial" w:cs="Arial"/>
          <w:color w:val="000000"/>
          <w:sz w:val="24"/>
          <w:szCs w:val="24"/>
          <w:lang w:val="el-GR"/>
        </w:rPr>
      </w:pPr>
    </w:p>
    <w:p w14:paraId="6DB1226D" w14:textId="3F82A28A" w:rsidR="002B059B" w:rsidRDefault="002B059B" w:rsidP="00AE57AA">
      <w:pPr>
        <w:spacing w:after="0" w:line="240" w:lineRule="auto"/>
        <w:jc w:val="both"/>
        <w:rPr>
          <w:rFonts w:ascii="Arial" w:hAnsi="Arial" w:cs="Arial"/>
          <w:color w:val="000000"/>
          <w:sz w:val="24"/>
          <w:szCs w:val="24"/>
          <w:lang w:val="el-GR"/>
        </w:rPr>
      </w:pPr>
    </w:p>
    <w:p w14:paraId="11A25430" w14:textId="1B8476ED" w:rsidR="002B059B" w:rsidRDefault="002B059B" w:rsidP="00AE57AA">
      <w:pPr>
        <w:spacing w:after="0" w:line="240" w:lineRule="auto"/>
        <w:jc w:val="both"/>
        <w:rPr>
          <w:rFonts w:ascii="Arial" w:hAnsi="Arial" w:cs="Arial"/>
          <w:color w:val="000000"/>
          <w:sz w:val="24"/>
          <w:szCs w:val="24"/>
          <w:lang w:val="el-GR"/>
        </w:rPr>
      </w:pPr>
    </w:p>
    <w:p w14:paraId="43D3327F" w14:textId="77777777" w:rsidR="002B059B" w:rsidRDefault="002B059B" w:rsidP="00AE57AA">
      <w:pPr>
        <w:spacing w:after="0" w:line="240" w:lineRule="auto"/>
        <w:jc w:val="both"/>
        <w:rPr>
          <w:rFonts w:ascii="Arial" w:hAnsi="Arial" w:cs="Arial"/>
          <w:color w:val="000000"/>
          <w:sz w:val="24"/>
          <w:szCs w:val="24"/>
          <w:lang w:val="el-GR"/>
        </w:rPr>
      </w:pPr>
    </w:p>
    <w:p w14:paraId="47F7BF10" w14:textId="77777777" w:rsidR="002B059B" w:rsidRDefault="002B059B" w:rsidP="00AE57AA">
      <w:pPr>
        <w:spacing w:after="0" w:line="240" w:lineRule="auto"/>
        <w:jc w:val="both"/>
        <w:rPr>
          <w:rFonts w:ascii="Arial" w:hAnsi="Arial" w:cs="Arial"/>
          <w:color w:val="000000"/>
          <w:sz w:val="24"/>
          <w:szCs w:val="24"/>
          <w:lang w:val="el-GR"/>
        </w:rPr>
      </w:pPr>
    </w:p>
    <w:p w14:paraId="4E90BD49" w14:textId="78DD89A8" w:rsidR="00BA7A52" w:rsidRDefault="00BA7A52"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 </w:t>
      </w:r>
    </w:p>
    <w:p w14:paraId="7B37F048" w14:textId="0B916BF3" w:rsidR="00F5348F" w:rsidRPr="00D54FB7" w:rsidRDefault="00CF1BB3"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863F0" w:rsidRPr="00E7506B">
        <w:rPr>
          <w:rFonts w:ascii="Arial" w:hAnsi="Arial" w:cs="Arial"/>
          <w:color w:val="000000"/>
          <w:sz w:val="24"/>
          <w:szCs w:val="24"/>
          <w:lang w:val="el-GR"/>
        </w:rPr>
        <w:t xml:space="preserve"> </w:t>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F4FF1">
        <w:rPr>
          <w:rFonts w:ascii="Arial" w:hAnsi="Arial" w:cs="Arial"/>
          <w:color w:val="000000"/>
          <w:sz w:val="24"/>
          <w:szCs w:val="24"/>
          <w:lang w:val="el-GR"/>
        </w:rPr>
        <w:tab/>
      </w:r>
      <w:r>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E96871">
      <w:headerReference w:type="default" r:id="rId9"/>
      <w:footerReference w:type="default" r:id="rId10"/>
      <w:headerReference w:type="first" r:id="rId11"/>
      <w:footerReference w:type="first" r:id="rId12"/>
      <w:pgSz w:w="12240" w:h="15840" w:code="1"/>
      <w:pgMar w:top="1440" w:right="1440" w:bottom="241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F2D8C" w14:textId="77777777" w:rsidR="00E31672" w:rsidRDefault="00E31672" w:rsidP="00404DCD">
      <w:pPr>
        <w:spacing w:after="0" w:line="240" w:lineRule="auto"/>
      </w:pPr>
      <w:r>
        <w:separator/>
      </w:r>
    </w:p>
  </w:endnote>
  <w:endnote w:type="continuationSeparator" w:id="0">
    <w:p w14:paraId="46A74CC3" w14:textId="77777777" w:rsidR="00E31672" w:rsidRDefault="00E31672"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3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0C2D51"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3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3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0C2D51"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D934C" w14:textId="77777777" w:rsidR="00E31672" w:rsidRDefault="00E31672" w:rsidP="00404DCD">
      <w:pPr>
        <w:spacing w:after="0" w:line="240" w:lineRule="auto"/>
      </w:pPr>
      <w:r>
        <w:separator/>
      </w:r>
    </w:p>
  </w:footnote>
  <w:footnote w:type="continuationSeparator" w:id="0">
    <w:p w14:paraId="22F6A079" w14:textId="77777777" w:rsidR="00E31672" w:rsidRDefault="00E31672"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114213"/>
      <w:docPartObj>
        <w:docPartGallery w:val="Page Numbers (Top of Page)"/>
        <w:docPartUnique/>
      </w:docPartObj>
    </w:sdtPr>
    <w:sdtEndPr/>
    <w:sdtContent>
      <w:p w14:paraId="7D1AE01D" w14:textId="643F94D7" w:rsidR="00C95152" w:rsidRDefault="00600878">
        <w:pPr>
          <w:pStyle w:val="Header"/>
          <w:jc w:val="center"/>
        </w:pPr>
        <w:r>
          <w:fldChar w:fldCharType="begin"/>
        </w:r>
        <w:r w:rsidR="008104AE">
          <w:instrText xml:space="preserve"> PAGE   \* MERGEFORMAT </w:instrText>
        </w:r>
        <w:r>
          <w:fldChar w:fldCharType="separate"/>
        </w:r>
        <w:r w:rsidR="00C5529C">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61C87"/>
    <w:rsid w:val="00065A43"/>
    <w:rsid w:val="00072D3B"/>
    <w:rsid w:val="00081139"/>
    <w:rsid w:val="00082F2F"/>
    <w:rsid w:val="000944A9"/>
    <w:rsid w:val="000A5670"/>
    <w:rsid w:val="000C2D51"/>
    <w:rsid w:val="000C4133"/>
    <w:rsid w:val="000D0886"/>
    <w:rsid w:val="000D6A39"/>
    <w:rsid w:val="000F0DE2"/>
    <w:rsid w:val="000F3151"/>
    <w:rsid w:val="00110882"/>
    <w:rsid w:val="001146B8"/>
    <w:rsid w:val="001249E0"/>
    <w:rsid w:val="00126482"/>
    <w:rsid w:val="0013540A"/>
    <w:rsid w:val="001543E1"/>
    <w:rsid w:val="00156CD5"/>
    <w:rsid w:val="001676C1"/>
    <w:rsid w:val="00171378"/>
    <w:rsid w:val="001754CE"/>
    <w:rsid w:val="00187CF4"/>
    <w:rsid w:val="00192C96"/>
    <w:rsid w:val="00192FD6"/>
    <w:rsid w:val="00194106"/>
    <w:rsid w:val="00195885"/>
    <w:rsid w:val="001A39B6"/>
    <w:rsid w:val="001A5C25"/>
    <w:rsid w:val="001B124E"/>
    <w:rsid w:val="001B2A70"/>
    <w:rsid w:val="001B5CFA"/>
    <w:rsid w:val="001B784F"/>
    <w:rsid w:val="001C3C06"/>
    <w:rsid w:val="001C5877"/>
    <w:rsid w:val="001D1E4D"/>
    <w:rsid w:val="001F1C20"/>
    <w:rsid w:val="001F47FF"/>
    <w:rsid w:val="0021063D"/>
    <w:rsid w:val="0021212C"/>
    <w:rsid w:val="002127E3"/>
    <w:rsid w:val="00221350"/>
    <w:rsid w:val="00232EF4"/>
    <w:rsid w:val="002344AC"/>
    <w:rsid w:val="00237EB9"/>
    <w:rsid w:val="002409D8"/>
    <w:rsid w:val="00241382"/>
    <w:rsid w:val="00243DC8"/>
    <w:rsid w:val="00251A88"/>
    <w:rsid w:val="00260822"/>
    <w:rsid w:val="00266361"/>
    <w:rsid w:val="0027124F"/>
    <w:rsid w:val="0027764D"/>
    <w:rsid w:val="002A36B7"/>
    <w:rsid w:val="002B059B"/>
    <w:rsid w:val="002B6A2A"/>
    <w:rsid w:val="002C1168"/>
    <w:rsid w:val="002C7373"/>
    <w:rsid w:val="002C7E78"/>
    <w:rsid w:val="002D2AF6"/>
    <w:rsid w:val="002D2B6C"/>
    <w:rsid w:val="002E0F35"/>
    <w:rsid w:val="002E1408"/>
    <w:rsid w:val="002E17F7"/>
    <w:rsid w:val="002F62C5"/>
    <w:rsid w:val="00313BCE"/>
    <w:rsid w:val="00320FCF"/>
    <w:rsid w:val="003215A4"/>
    <w:rsid w:val="0032304C"/>
    <w:rsid w:val="00327087"/>
    <w:rsid w:val="00346D79"/>
    <w:rsid w:val="00347308"/>
    <w:rsid w:val="0035588F"/>
    <w:rsid w:val="00360C82"/>
    <w:rsid w:val="003640D2"/>
    <w:rsid w:val="00365EE5"/>
    <w:rsid w:val="00371B6F"/>
    <w:rsid w:val="0037600D"/>
    <w:rsid w:val="00382F8A"/>
    <w:rsid w:val="00384638"/>
    <w:rsid w:val="00385ECF"/>
    <w:rsid w:val="003865EE"/>
    <w:rsid w:val="003D275C"/>
    <w:rsid w:val="003D2D6A"/>
    <w:rsid w:val="003D3983"/>
    <w:rsid w:val="003E3F78"/>
    <w:rsid w:val="003E4843"/>
    <w:rsid w:val="003F28D6"/>
    <w:rsid w:val="00404DCD"/>
    <w:rsid w:val="004059E7"/>
    <w:rsid w:val="00410740"/>
    <w:rsid w:val="004141AB"/>
    <w:rsid w:val="00422117"/>
    <w:rsid w:val="00426350"/>
    <w:rsid w:val="00427D88"/>
    <w:rsid w:val="00441828"/>
    <w:rsid w:val="00471CB5"/>
    <w:rsid w:val="00472E46"/>
    <w:rsid w:val="00481B3A"/>
    <w:rsid w:val="004848E3"/>
    <w:rsid w:val="00484999"/>
    <w:rsid w:val="0048611F"/>
    <w:rsid w:val="0049435F"/>
    <w:rsid w:val="004A6A60"/>
    <w:rsid w:val="004A703B"/>
    <w:rsid w:val="004D6C1B"/>
    <w:rsid w:val="004E690F"/>
    <w:rsid w:val="0050342E"/>
    <w:rsid w:val="00504404"/>
    <w:rsid w:val="00504EE2"/>
    <w:rsid w:val="0051068C"/>
    <w:rsid w:val="005118FC"/>
    <w:rsid w:val="00524BE5"/>
    <w:rsid w:val="005462CF"/>
    <w:rsid w:val="0055169C"/>
    <w:rsid w:val="00557888"/>
    <w:rsid w:val="00570F0A"/>
    <w:rsid w:val="00577E30"/>
    <w:rsid w:val="00584356"/>
    <w:rsid w:val="00591322"/>
    <w:rsid w:val="005C5430"/>
    <w:rsid w:val="005E3408"/>
    <w:rsid w:val="005E47A9"/>
    <w:rsid w:val="005E4995"/>
    <w:rsid w:val="005E4FC0"/>
    <w:rsid w:val="005E60F2"/>
    <w:rsid w:val="005F1731"/>
    <w:rsid w:val="00600878"/>
    <w:rsid w:val="00606E2D"/>
    <w:rsid w:val="00612C3B"/>
    <w:rsid w:val="006132A7"/>
    <w:rsid w:val="00617FDC"/>
    <w:rsid w:val="00626A67"/>
    <w:rsid w:val="00636DD6"/>
    <w:rsid w:val="00652818"/>
    <w:rsid w:val="00657EC0"/>
    <w:rsid w:val="006A42B0"/>
    <w:rsid w:val="006A5A67"/>
    <w:rsid w:val="006A635A"/>
    <w:rsid w:val="006B0D81"/>
    <w:rsid w:val="006B24E3"/>
    <w:rsid w:val="006C628D"/>
    <w:rsid w:val="006D694A"/>
    <w:rsid w:val="006E6ACA"/>
    <w:rsid w:val="006E70F8"/>
    <w:rsid w:val="006F2CC6"/>
    <w:rsid w:val="006F33EC"/>
    <w:rsid w:val="006F5CF8"/>
    <w:rsid w:val="00711E6D"/>
    <w:rsid w:val="00714C62"/>
    <w:rsid w:val="00715BB3"/>
    <w:rsid w:val="00742DB4"/>
    <w:rsid w:val="00746D20"/>
    <w:rsid w:val="00751061"/>
    <w:rsid w:val="00765D18"/>
    <w:rsid w:val="00776C21"/>
    <w:rsid w:val="0078196F"/>
    <w:rsid w:val="007852D4"/>
    <w:rsid w:val="007863F0"/>
    <w:rsid w:val="00795115"/>
    <w:rsid w:val="007A0C22"/>
    <w:rsid w:val="007B0467"/>
    <w:rsid w:val="007B2A4A"/>
    <w:rsid w:val="007B32FE"/>
    <w:rsid w:val="007D3E49"/>
    <w:rsid w:val="007D52A8"/>
    <w:rsid w:val="007E312E"/>
    <w:rsid w:val="007F4FF1"/>
    <w:rsid w:val="007F6141"/>
    <w:rsid w:val="00805817"/>
    <w:rsid w:val="00806CAA"/>
    <w:rsid w:val="008104AE"/>
    <w:rsid w:val="00811A55"/>
    <w:rsid w:val="00814495"/>
    <w:rsid w:val="00820569"/>
    <w:rsid w:val="00822ACD"/>
    <w:rsid w:val="008311AF"/>
    <w:rsid w:val="0083586F"/>
    <w:rsid w:val="00835ADE"/>
    <w:rsid w:val="008366C9"/>
    <w:rsid w:val="0085426C"/>
    <w:rsid w:val="00856A46"/>
    <w:rsid w:val="008749D3"/>
    <w:rsid w:val="00887893"/>
    <w:rsid w:val="008A08F4"/>
    <w:rsid w:val="008A2CCD"/>
    <w:rsid w:val="008C3419"/>
    <w:rsid w:val="008C437E"/>
    <w:rsid w:val="008D0965"/>
    <w:rsid w:val="00903F3F"/>
    <w:rsid w:val="00914874"/>
    <w:rsid w:val="009274A9"/>
    <w:rsid w:val="00931081"/>
    <w:rsid w:val="0093510B"/>
    <w:rsid w:val="00955499"/>
    <w:rsid w:val="0096009D"/>
    <w:rsid w:val="0097378E"/>
    <w:rsid w:val="00981137"/>
    <w:rsid w:val="00991DAF"/>
    <w:rsid w:val="00996092"/>
    <w:rsid w:val="009B30D1"/>
    <w:rsid w:val="009B490C"/>
    <w:rsid w:val="009B4EDD"/>
    <w:rsid w:val="009B57BC"/>
    <w:rsid w:val="009C570B"/>
    <w:rsid w:val="009F13F9"/>
    <w:rsid w:val="009F4C30"/>
    <w:rsid w:val="00A01D40"/>
    <w:rsid w:val="00A30B08"/>
    <w:rsid w:val="00A31B17"/>
    <w:rsid w:val="00A36487"/>
    <w:rsid w:val="00A46510"/>
    <w:rsid w:val="00A571B5"/>
    <w:rsid w:val="00A618C0"/>
    <w:rsid w:val="00A61AFE"/>
    <w:rsid w:val="00A64FC4"/>
    <w:rsid w:val="00A819F3"/>
    <w:rsid w:val="00A93AE2"/>
    <w:rsid w:val="00AB3E50"/>
    <w:rsid w:val="00AC5BF7"/>
    <w:rsid w:val="00AC7D45"/>
    <w:rsid w:val="00AD5DAE"/>
    <w:rsid w:val="00AD7EFA"/>
    <w:rsid w:val="00AE57AA"/>
    <w:rsid w:val="00AF65D5"/>
    <w:rsid w:val="00B01A55"/>
    <w:rsid w:val="00B030DA"/>
    <w:rsid w:val="00B10ADB"/>
    <w:rsid w:val="00B25147"/>
    <w:rsid w:val="00B259BD"/>
    <w:rsid w:val="00B36715"/>
    <w:rsid w:val="00B62CBA"/>
    <w:rsid w:val="00B66E36"/>
    <w:rsid w:val="00B83671"/>
    <w:rsid w:val="00BA1ADC"/>
    <w:rsid w:val="00BA1F66"/>
    <w:rsid w:val="00BA7A52"/>
    <w:rsid w:val="00BB1A70"/>
    <w:rsid w:val="00BB37AA"/>
    <w:rsid w:val="00BB4DCE"/>
    <w:rsid w:val="00BD7731"/>
    <w:rsid w:val="00BD7B9F"/>
    <w:rsid w:val="00BE6601"/>
    <w:rsid w:val="00BF2983"/>
    <w:rsid w:val="00BF41AD"/>
    <w:rsid w:val="00BF620E"/>
    <w:rsid w:val="00C141EA"/>
    <w:rsid w:val="00C5428B"/>
    <w:rsid w:val="00C5529C"/>
    <w:rsid w:val="00C7191B"/>
    <w:rsid w:val="00C8195C"/>
    <w:rsid w:val="00C81E2C"/>
    <w:rsid w:val="00C95152"/>
    <w:rsid w:val="00C96305"/>
    <w:rsid w:val="00CA298E"/>
    <w:rsid w:val="00CA3574"/>
    <w:rsid w:val="00CA4376"/>
    <w:rsid w:val="00CB2CDC"/>
    <w:rsid w:val="00CC0EA3"/>
    <w:rsid w:val="00CC356E"/>
    <w:rsid w:val="00CC48CD"/>
    <w:rsid w:val="00CD5E42"/>
    <w:rsid w:val="00CF1BB3"/>
    <w:rsid w:val="00D00251"/>
    <w:rsid w:val="00D05B59"/>
    <w:rsid w:val="00D05CA0"/>
    <w:rsid w:val="00D127B8"/>
    <w:rsid w:val="00D3076E"/>
    <w:rsid w:val="00D34AC4"/>
    <w:rsid w:val="00D3551F"/>
    <w:rsid w:val="00D4657A"/>
    <w:rsid w:val="00D54FB7"/>
    <w:rsid w:val="00D614E3"/>
    <w:rsid w:val="00D61E2F"/>
    <w:rsid w:val="00D6514A"/>
    <w:rsid w:val="00D716E8"/>
    <w:rsid w:val="00D75794"/>
    <w:rsid w:val="00D76280"/>
    <w:rsid w:val="00D960AE"/>
    <w:rsid w:val="00DB7912"/>
    <w:rsid w:val="00DC21CA"/>
    <w:rsid w:val="00DD1BC4"/>
    <w:rsid w:val="00DD6306"/>
    <w:rsid w:val="00DE3B72"/>
    <w:rsid w:val="00DE6F76"/>
    <w:rsid w:val="00DF5138"/>
    <w:rsid w:val="00DF538A"/>
    <w:rsid w:val="00E03369"/>
    <w:rsid w:val="00E05146"/>
    <w:rsid w:val="00E06895"/>
    <w:rsid w:val="00E12E9A"/>
    <w:rsid w:val="00E20D90"/>
    <w:rsid w:val="00E24190"/>
    <w:rsid w:val="00E25788"/>
    <w:rsid w:val="00E31672"/>
    <w:rsid w:val="00E332B6"/>
    <w:rsid w:val="00E42439"/>
    <w:rsid w:val="00E526B4"/>
    <w:rsid w:val="00E56DEE"/>
    <w:rsid w:val="00E67BC3"/>
    <w:rsid w:val="00E7506B"/>
    <w:rsid w:val="00E8659A"/>
    <w:rsid w:val="00E9625C"/>
    <w:rsid w:val="00E96871"/>
    <w:rsid w:val="00EB5880"/>
    <w:rsid w:val="00EE3C78"/>
    <w:rsid w:val="00EF142B"/>
    <w:rsid w:val="00EF18DA"/>
    <w:rsid w:val="00EF79C0"/>
    <w:rsid w:val="00F0359E"/>
    <w:rsid w:val="00F1060F"/>
    <w:rsid w:val="00F11CB9"/>
    <w:rsid w:val="00F154B1"/>
    <w:rsid w:val="00F21F96"/>
    <w:rsid w:val="00F22FFA"/>
    <w:rsid w:val="00F24177"/>
    <w:rsid w:val="00F2753E"/>
    <w:rsid w:val="00F32DB1"/>
    <w:rsid w:val="00F33322"/>
    <w:rsid w:val="00F34F5C"/>
    <w:rsid w:val="00F464D2"/>
    <w:rsid w:val="00F5348F"/>
    <w:rsid w:val="00F70682"/>
    <w:rsid w:val="00F9587B"/>
    <w:rsid w:val="00F96118"/>
    <w:rsid w:val="00F97193"/>
    <w:rsid w:val="00FA4270"/>
    <w:rsid w:val="00FB1DAC"/>
    <w:rsid w:val="00FB4D75"/>
    <w:rsid w:val="00FB6F9F"/>
    <w:rsid w:val="00FC2F32"/>
    <w:rsid w:val="00FC3BD7"/>
    <w:rsid w:val="00FC4D29"/>
    <w:rsid w:val="00FD01DA"/>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 w:type="character" w:styleId="CommentReference">
    <w:name w:val="annotation reference"/>
    <w:basedOn w:val="DefaultParagraphFont"/>
    <w:uiPriority w:val="99"/>
    <w:semiHidden/>
    <w:unhideWhenUsed/>
    <w:rsid w:val="00F24177"/>
    <w:rPr>
      <w:sz w:val="16"/>
      <w:szCs w:val="16"/>
    </w:rPr>
  </w:style>
  <w:style w:type="paragraph" w:styleId="CommentText">
    <w:name w:val="annotation text"/>
    <w:basedOn w:val="Normal"/>
    <w:link w:val="CommentTextChar"/>
    <w:uiPriority w:val="99"/>
    <w:semiHidden/>
    <w:unhideWhenUsed/>
    <w:rsid w:val="00F24177"/>
    <w:pPr>
      <w:spacing w:line="240" w:lineRule="auto"/>
    </w:pPr>
    <w:rPr>
      <w:sz w:val="20"/>
      <w:szCs w:val="20"/>
    </w:rPr>
  </w:style>
  <w:style w:type="character" w:customStyle="1" w:styleId="CommentTextChar">
    <w:name w:val="Comment Text Char"/>
    <w:basedOn w:val="DefaultParagraphFont"/>
    <w:link w:val="CommentText"/>
    <w:uiPriority w:val="99"/>
    <w:semiHidden/>
    <w:rsid w:val="00F24177"/>
    <w:rPr>
      <w:sz w:val="20"/>
      <w:szCs w:val="20"/>
    </w:rPr>
  </w:style>
  <w:style w:type="paragraph" w:styleId="CommentSubject">
    <w:name w:val="annotation subject"/>
    <w:basedOn w:val="CommentText"/>
    <w:next w:val="CommentText"/>
    <w:link w:val="CommentSubjectChar"/>
    <w:uiPriority w:val="99"/>
    <w:semiHidden/>
    <w:unhideWhenUsed/>
    <w:rsid w:val="00F24177"/>
    <w:rPr>
      <w:b/>
      <w:bCs/>
    </w:rPr>
  </w:style>
  <w:style w:type="character" w:customStyle="1" w:styleId="CommentSubjectChar">
    <w:name w:val="Comment Subject Char"/>
    <w:basedOn w:val="CommentTextChar"/>
    <w:link w:val="CommentSubject"/>
    <w:uiPriority w:val="99"/>
    <w:semiHidden/>
    <w:rsid w:val="00F241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E5277-E491-4295-8E02-9DEB712E1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2022-01-26T04:05:00Z</cp:lastPrinted>
  <dcterms:created xsi:type="dcterms:W3CDTF">2022-02-01T16:57:00Z</dcterms:created>
  <dcterms:modified xsi:type="dcterms:W3CDTF">2022-02-01T16:57:00Z</dcterms:modified>
</cp:coreProperties>
</file>